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83C73" w14:textId="4871BD6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6431EE" w:rsidRPr="006431E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 xml:space="preserve"> 2201368</w:t>
      </w:r>
    </w:p>
    <w:p w14:paraId="39B3EC8E" w14:textId="1BE6D52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6431EE">
        <w:rPr>
          <w:rFonts w:ascii="Arial" w:hAnsi="Arial" w:cs="Arial"/>
          <w:b/>
          <w:bCs/>
          <w:color w:val="0000FF"/>
        </w:rPr>
        <w:t>0932r08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37F6F66F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r w:rsidR="00960E36">
        <w:rPr>
          <w:rFonts w:ascii="Arial" w:hAnsi="Arial" w:cs="Arial"/>
          <w:b/>
        </w:rPr>
        <w:t>, Interdigital Inc.</w:t>
      </w:r>
      <w:r w:rsidR="00213454">
        <w:rPr>
          <w:rFonts w:ascii="Arial" w:hAnsi="Arial" w:cs="Arial"/>
          <w:b/>
        </w:rPr>
        <w:t>, Ericsson</w:t>
      </w:r>
      <w:r w:rsidR="00DE4752">
        <w:rPr>
          <w:rFonts w:ascii="Arial" w:hAnsi="Arial" w:cs="Arial"/>
          <w:b/>
        </w:rPr>
        <w:t>, Samsung</w:t>
      </w:r>
      <w:r w:rsidR="006431EE">
        <w:rPr>
          <w:rFonts w:ascii="Arial" w:hAnsi="Arial" w:cs="Arial"/>
          <w:b/>
        </w:rPr>
        <w:t>, CATT</w:t>
      </w:r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2" w:name="_Toc435670433"/>
      <w:bookmarkStart w:id="3" w:name="_Toc436124703"/>
      <w:bookmarkStart w:id="4" w:name="_Toc509905226"/>
      <w:bookmarkStart w:id="5" w:name="_Toc22286583"/>
      <w:bookmarkStart w:id="6" w:name="_Toc23317644"/>
      <w:bookmarkStart w:id="7" w:name="_Toc92987383"/>
      <w:bookmarkEnd w:id="1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8" w:name="_Toc435670434"/>
      <w:bookmarkStart w:id="9" w:name="_Toc436124704"/>
      <w:bookmarkStart w:id="10" w:name="_Toc509905227"/>
      <w:bookmarkStart w:id="11" w:name="_Toc22286584"/>
      <w:bookmarkStart w:id="12" w:name="_Toc23317645"/>
      <w:bookmarkStart w:id="13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8"/>
      <w:bookmarkEnd w:id="9"/>
      <w:bookmarkEnd w:id="10"/>
      <w:bookmarkEnd w:id="11"/>
      <w:bookmarkEnd w:id="12"/>
      <w:bookmarkEnd w:id="13"/>
    </w:p>
    <w:p w14:paraId="06A7039A" w14:textId="76240E88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</w:t>
      </w:r>
      <w:r w:rsidR="00AA3109">
        <w:rPr>
          <w:rFonts w:eastAsia="SimSun" w:cs="SimSun"/>
          <w:kern w:val="24"/>
          <w:lang w:eastAsia="zh-CN"/>
        </w:rPr>
        <w:t xml:space="preserve"> </w:t>
      </w:r>
      <w:r w:rsidR="00AA3109" w:rsidRPr="00D95B30">
        <w:rPr>
          <w:rFonts w:eastAsia="SimSun" w:cs="SimSun"/>
          <w:kern w:val="24"/>
          <w:lang w:eastAsia="zh-CN"/>
        </w:rPr>
        <w:t>of Source UE, Target UE as well as the UE-to-UE Relay</w:t>
      </w:r>
      <w:r w:rsidRPr="00D95B30">
        <w:rPr>
          <w:rFonts w:eastAsia="SimSun" w:cs="SimSun"/>
          <w:kern w:val="24"/>
          <w:lang w:eastAsia="zh-CN"/>
        </w:rPr>
        <w:t>.</w:t>
      </w:r>
    </w:p>
    <w:bookmarkStart w:id="14" w:name="_MON_1703941350"/>
    <w:bookmarkEnd w:id="14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5" type="#_x0000_t75" style="width:337.9pt;height:25.65pt" o:ole="">
            <v:imagedata r:id="rId13" o:title=""/>
          </v:shape>
          <o:OLEObject Type="Embed" ProgID="Word.Document.12" ShapeID="_x0000_i1025" DrawAspect="Content" ObjectID="_1707310016" r:id="rId14">
            <o:FieldCodes>\s</o:FieldCodes>
          </o:OLEObject>
        </w:object>
      </w:r>
    </w:p>
    <w:p w14:paraId="08B9D586" w14:textId="77777777" w:rsidR="00A96931" w:rsidRPr="006431EE" w:rsidRDefault="00A96931" w:rsidP="000B0E52">
      <w:pPr>
        <w:pStyle w:val="TF"/>
        <w:rPr>
          <w:lang w:eastAsia="en-US"/>
        </w:rPr>
      </w:pPr>
      <w:r w:rsidRPr="006431EE">
        <w:rPr>
          <w:lang w:eastAsia="en-US"/>
        </w:rPr>
        <w:t>Figure 5.X.1-1: Example scenario of support of UE-to-UE Relay</w:t>
      </w:r>
    </w:p>
    <w:p w14:paraId="5C412E06" w14:textId="77777777" w:rsidR="00682CC4" w:rsidRPr="006431EE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6431EE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6431EE">
        <w:rPr>
          <w:rFonts w:eastAsia="SimSun" w:cs="SimSun"/>
          <w:kern w:val="24"/>
          <w:lang w:eastAsia="zh-CN"/>
        </w:rPr>
        <w:t>studi</w:t>
      </w:r>
      <w:r w:rsidRPr="006431EE">
        <w:rPr>
          <w:rFonts w:eastAsia="SimSun" w:cs="SimSun"/>
          <w:kern w:val="24"/>
          <w:lang w:eastAsia="zh-CN"/>
        </w:rPr>
        <w:t>ed in potential solutions:</w:t>
      </w:r>
      <w:bookmarkStart w:id="15" w:name="_GoBack"/>
      <w:bookmarkEnd w:id="15"/>
    </w:p>
    <w:p w14:paraId="4B8F8CCC" w14:textId="018CA5F2" w:rsidR="00682CC4" w:rsidRPr="006431EE" w:rsidRDefault="00682CC4" w:rsidP="000B0E52">
      <w:pPr>
        <w:pStyle w:val="B1"/>
        <w:rPr>
          <w:lang w:eastAsia="zh-CN"/>
        </w:rPr>
      </w:pPr>
      <w:r w:rsidRPr="006431EE">
        <w:rPr>
          <w:lang w:eastAsia="zh-CN"/>
        </w:rPr>
        <w:t>-</w:t>
      </w:r>
      <w:r w:rsidRPr="006431EE">
        <w:rPr>
          <w:lang w:eastAsia="zh-CN"/>
        </w:rPr>
        <w:tab/>
        <w:t xml:space="preserve">How to </w:t>
      </w:r>
      <w:r w:rsidR="00C26236" w:rsidRPr="006431EE">
        <w:rPr>
          <w:lang w:eastAsia="zh-CN"/>
        </w:rPr>
        <w:t xml:space="preserve">discover </w:t>
      </w:r>
      <w:r w:rsidR="00D95B30" w:rsidRPr="006431EE">
        <w:rPr>
          <w:lang w:eastAsia="zh-CN"/>
        </w:rPr>
        <w:t xml:space="preserve">UE-to-UE Relay(s) and (re)-select </w:t>
      </w:r>
      <w:r w:rsidRPr="006431EE">
        <w:rPr>
          <w:lang w:eastAsia="zh-CN"/>
        </w:rPr>
        <w:t>a UE-to-UE Relay UE in proximity</w:t>
      </w:r>
      <w:r w:rsidR="00BE30F0" w:rsidRPr="006431EE">
        <w:rPr>
          <w:lang w:eastAsia="zh-CN"/>
        </w:rPr>
        <w:t>.</w:t>
      </w:r>
    </w:p>
    <w:p w14:paraId="5D19482C" w14:textId="77777777" w:rsidR="00682CC4" w:rsidRPr="006431EE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6431EE">
        <w:rPr>
          <w:color w:val="auto"/>
          <w:lang w:eastAsia="zh-CN"/>
        </w:rPr>
        <w:t>-</w:t>
      </w:r>
      <w:r w:rsidRPr="006431EE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6431EE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6431EE">
        <w:rPr>
          <w:lang w:val="en-GB" w:eastAsia="zh-CN"/>
        </w:rPr>
        <w:t>-</w:t>
      </w:r>
      <w:r w:rsidRPr="006431EE">
        <w:rPr>
          <w:lang w:val="en-GB" w:eastAsia="zh-CN"/>
        </w:rPr>
        <w:tab/>
        <w:t>Authorize the UE-to-UE Relay, e.g. authorize a UE as UE-to-UE Relay</w:t>
      </w:r>
      <w:r w:rsidR="00BE30F0" w:rsidRPr="006431EE">
        <w:rPr>
          <w:lang w:val="en-GB" w:eastAsia="zh-CN"/>
        </w:rPr>
        <w:t>.</w:t>
      </w:r>
    </w:p>
    <w:p w14:paraId="50ECAF57" w14:textId="1CF0C674" w:rsidR="00682CC4" w:rsidRPr="006431EE" w:rsidRDefault="00682CC4" w:rsidP="000B0E52">
      <w:pPr>
        <w:pStyle w:val="B2"/>
        <w:rPr>
          <w:lang w:val="en-GB" w:eastAsia="zh-CN"/>
        </w:rPr>
      </w:pPr>
      <w:r w:rsidRPr="006431EE">
        <w:rPr>
          <w:lang w:val="en-GB" w:eastAsia="zh-CN"/>
        </w:rPr>
        <w:t>-</w:t>
      </w:r>
      <w:r w:rsidRPr="006431EE">
        <w:rPr>
          <w:lang w:val="en-GB" w:eastAsia="zh-CN"/>
        </w:rPr>
        <w:tab/>
        <w:t xml:space="preserve">Authorize </w:t>
      </w:r>
      <w:r w:rsidR="002874DC" w:rsidRPr="006431EE">
        <w:rPr>
          <w:lang w:val="en-GB" w:eastAsia="zh-CN"/>
        </w:rPr>
        <w:t>S</w:t>
      </w:r>
      <w:r w:rsidR="00097485" w:rsidRPr="006431EE">
        <w:rPr>
          <w:lang w:val="en-GB" w:eastAsia="zh-CN"/>
        </w:rPr>
        <w:t>ource</w:t>
      </w:r>
      <w:r w:rsidR="000248DA" w:rsidRPr="006431EE">
        <w:rPr>
          <w:lang w:val="en-GB" w:eastAsia="zh-CN"/>
        </w:rPr>
        <w:t>/</w:t>
      </w:r>
      <w:r w:rsidR="002874DC" w:rsidRPr="006431EE">
        <w:rPr>
          <w:lang w:val="en-GB" w:eastAsia="zh-CN"/>
        </w:rPr>
        <w:t xml:space="preserve">Target </w:t>
      </w:r>
      <w:r w:rsidRPr="006431EE">
        <w:rPr>
          <w:lang w:val="en-GB" w:eastAsia="zh-CN"/>
        </w:rPr>
        <w:t>UE</w:t>
      </w:r>
      <w:r w:rsidR="000248DA" w:rsidRPr="006431EE">
        <w:rPr>
          <w:lang w:val="en-GB" w:eastAsia="zh-CN"/>
        </w:rPr>
        <w:t>s</w:t>
      </w:r>
      <w:r w:rsidRPr="006431EE">
        <w:rPr>
          <w:lang w:val="en-GB" w:eastAsia="zh-CN"/>
        </w:rPr>
        <w:t xml:space="preserve"> to </w:t>
      </w:r>
      <w:r w:rsidR="00097485" w:rsidRPr="006431EE">
        <w:rPr>
          <w:lang w:val="en-GB" w:eastAsia="zh-CN"/>
        </w:rPr>
        <w:t>use</w:t>
      </w:r>
      <w:r w:rsidRPr="006431EE">
        <w:rPr>
          <w:lang w:val="en-GB" w:eastAsia="zh-CN"/>
        </w:rPr>
        <w:t xml:space="preserve"> a UE-to-UE Relay</w:t>
      </w:r>
      <w:r w:rsidR="00BE30F0" w:rsidRPr="006431EE">
        <w:rPr>
          <w:lang w:val="en-GB" w:eastAsia="zh-CN"/>
        </w:rPr>
        <w:t>.</w:t>
      </w:r>
    </w:p>
    <w:p w14:paraId="1EB93425" w14:textId="548FCF6B" w:rsidR="008D4ECB" w:rsidRPr="006431EE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6431EE">
        <w:rPr>
          <w:lang w:val="en-GB" w:eastAsia="zh-CN"/>
        </w:rPr>
        <w:t>-</w:t>
      </w:r>
      <w:r w:rsidRPr="006431EE">
        <w:rPr>
          <w:lang w:val="en-GB" w:eastAsia="zh-CN"/>
        </w:rPr>
        <w:tab/>
        <w:t>Provisioning policy and parameters for UE-to-UE Relay service.</w:t>
      </w:r>
    </w:p>
    <w:p w14:paraId="66E64DFD" w14:textId="6D711FF3" w:rsidR="00C26236" w:rsidRPr="006431EE" w:rsidRDefault="00682CC4" w:rsidP="000B0E52">
      <w:pPr>
        <w:pStyle w:val="B1"/>
        <w:rPr>
          <w:lang w:eastAsia="zh-CN"/>
        </w:rPr>
      </w:pPr>
      <w:r w:rsidRPr="006431EE">
        <w:rPr>
          <w:lang w:eastAsia="zh-CN"/>
        </w:rPr>
        <w:t>-</w:t>
      </w:r>
      <w:r w:rsidRPr="006431EE">
        <w:rPr>
          <w:lang w:eastAsia="zh-CN"/>
        </w:rPr>
        <w:tab/>
        <w:t>How to establish the connection between the source UE and the target UE via UE-to-UE Relay</w:t>
      </w:r>
      <w:r w:rsidR="00BE30F0" w:rsidRPr="006431EE">
        <w:rPr>
          <w:lang w:eastAsia="zh-CN"/>
        </w:rPr>
        <w:t>.</w:t>
      </w:r>
    </w:p>
    <w:p w14:paraId="21AD5732" w14:textId="77777777" w:rsidR="00682CC4" w:rsidRPr="006431EE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6431EE">
        <w:rPr>
          <w:rFonts w:eastAsia="SimSun" w:cs="SimSun"/>
          <w:color w:val="auto"/>
          <w:kern w:val="24"/>
          <w:lang w:eastAsia="zh-CN"/>
        </w:rPr>
        <w:t>-</w:t>
      </w:r>
      <w:r w:rsidRPr="006431EE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6431EE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6431EE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6431EE">
        <w:rPr>
          <w:rFonts w:eastAsia="SimSun" w:cs="SimSun"/>
          <w:color w:val="auto"/>
          <w:kern w:val="24"/>
          <w:lang w:eastAsia="zh-CN"/>
        </w:rPr>
        <w:lastRenderedPageBreak/>
        <w:t>-</w:t>
      </w:r>
      <w:r w:rsidRPr="006431EE">
        <w:rPr>
          <w:rFonts w:eastAsia="SimSun" w:cs="SimSun"/>
          <w:color w:val="auto"/>
          <w:kern w:val="24"/>
          <w:lang w:eastAsia="zh-CN"/>
        </w:rPr>
        <w:tab/>
        <w:t>How to enhance the system architecture to provide security</w:t>
      </w:r>
      <w:r w:rsidR="00960E36" w:rsidRPr="006431EE">
        <w:rPr>
          <w:rFonts w:eastAsia="SimSun" w:cs="SimSun"/>
          <w:color w:val="auto"/>
          <w:kern w:val="24"/>
          <w:lang w:eastAsia="zh-CN"/>
        </w:rPr>
        <w:t>/privacy</w:t>
      </w:r>
      <w:r w:rsidRPr="006431EE">
        <w:rPr>
          <w:rFonts w:eastAsia="SimSun" w:cs="SimSun"/>
          <w:color w:val="auto"/>
          <w:kern w:val="24"/>
          <w:lang w:eastAsia="zh-CN"/>
        </w:rPr>
        <w:t xml:space="preserve"> protection for </w:t>
      </w:r>
      <w:r w:rsidR="00BE30F0" w:rsidRPr="006431EE">
        <w:rPr>
          <w:rFonts w:eastAsia="SimSun" w:cs="SimSun"/>
          <w:color w:val="auto"/>
          <w:kern w:val="24"/>
          <w:lang w:eastAsia="zh-CN"/>
        </w:rPr>
        <w:t xml:space="preserve">a </w:t>
      </w:r>
      <w:r w:rsidRPr="006431EE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6431EE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5BFA1FB7" w:rsidR="008D4ECB" w:rsidRPr="006431EE" w:rsidRDefault="00682CC4" w:rsidP="008D4ECB">
      <w:pPr>
        <w:pStyle w:val="B1"/>
        <w:rPr>
          <w:lang w:eastAsia="zh-CN"/>
        </w:rPr>
      </w:pPr>
      <w:r w:rsidRPr="006431EE">
        <w:rPr>
          <w:rFonts w:eastAsia="SimSun" w:cs="SimSun"/>
          <w:kern w:val="24"/>
          <w:lang w:eastAsia="zh-CN"/>
        </w:rPr>
        <w:t>-</w:t>
      </w:r>
      <w:r w:rsidRPr="006431EE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6431EE">
        <w:rPr>
          <w:rFonts w:eastAsia="SimSun" w:cs="SimSun"/>
          <w:kern w:val="24"/>
          <w:lang w:eastAsia="zh-CN"/>
        </w:rPr>
        <w:t xml:space="preserve"> a</w:t>
      </w:r>
      <w:r w:rsidRPr="006431EE">
        <w:rPr>
          <w:rFonts w:eastAsia="SimSun" w:cs="SimSun"/>
          <w:kern w:val="24"/>
          <w:lang w:eastAsia="zh-CN"/>
        </w:rPr>
        <w:t xml:space="preserve"> path changing in case of e.g. UE-to-UE Relay changes</w:t>
      </w:r>
      <w:r w:rsidR="008D4ECB" w:rsidRPr="006431EE">
        <w:rPr>
          <w:rFonts w:eastAsia="SimSun" w:cs="SimSun"/>
          <w:kern w:val="24"/>
          <w:lang w:eastAsia="zh-CN"/>
        </w:rPr>
        <w:t xml:space="preserve">, including </w:t>
      </w:r>
      <w:r w:rsidR="008D4ECB" w:rsidRPr="006431EE">
        <w:rPr>
          <w:lang w:eastAsia="zh-CN"/>
        </w:rPr>
        <w:t>reducing communication disruptions and fulfilling QoS requirements.</w:t>
      </w:r>
    </w:p>
    <w:p w14:paraId="077209DC" w14:textId="1860A01F" w:rsidR="00213454" w:rsidRDefault="00682CC4" w:rsidP="00D95B30">
      <w:pPr>
        <w:pStyle w:val="B1"/>
        <w:rPr>
          <w:highlight w:val="cyan"/>
          <w:lang w:eastAsia="zh-CN"/>
        </w:rPr>
      </w:pPr>
      <w:r w:rsidRPr="006431EE">
        <w:rPr>
          <w:lang w:eastAsia="zh-CN"/>
        </w:rPr>
        <w:t>-</w:t>
      </w:r>
      <w:r w:rsidRPr="006431EE">
        <w:rPr>
          <w:lang w:eastAsia="zh-CN"/>
        </w:rPr>
        <w:tab/>
      </w:r>
      <w:r w:rsidR="0075312A" w:rsidRPr="006431EE">
        <w:rPr>
          <w:lang w:eastAsia="zh-CN"/>
        </w:rPr>
        <w:t>Whether and h</w:t>
      </w:r>
      <w:r w:rsidRPr="006431EE">
        <w:rPr>
          <w:lang w:eastAsia="zh-CN"/>
        </w:rPr>
        <w:t xml:space="preserve">ow </w:t>
      </w:r>
      <w:r w:rsidR="008757E2" w:rsidRPr="006431EE">
        <w:rPr>
          <w:lang w:eastAsia="zh-CN"/>
        </w:rPr>
        <w:t>to</w:t>
      </w:r>
      <w:r w:rsidRPr="006431EE">
        <w:rPr>
          <w:lang w:eastAsia="zh-CN"/>
        </w:rPr>
        <w:t xml:space="preserve"> </w:t>
      </w:r>
      <w:r w:rsidR="00BE30F0" w:rsidRPr="006431EE">
        <w:rPr>
          <w:lang w:eastAsia="zh-CN"/>
        </w:rPr>
        <w:t xml:space="preserve">determine whether </w:t>
      </w:r>
      <w:r w:rsidRPr="006431EE">
        <w:rPr>
          <w:lang w:eastAsia="zh-CN"/>
        </w:rPr>
        <w:t>L2 UE-to-UE Relay or L3 UE-to-UE Relay</w:t>
      </w:r>
      <w:r w:rsidR="008B6A85" w:rsidRPr="006431EE">
        <w:rPr>
          <w:lang w:eastAsia="zh-CN"/>
        </w:rPr>
        <w:t xml:space="preserve"> or both are supported by the </w:t>
      </w:r>
      <w:r w:rsidR="008F128C" w:rsidRPr="006431EE">
        <w:rPr>
          <w:lang w:eastAsia="zh-CN"/>
        </w:rPr>
        <w:t>S</w:t>
      </w:r>
      <w:r w:rsidR="008B6A85" w:rsidRPr="006431EE">
        <w:rPr>
          <w:lang w:eastAsia="zh-CN"/>
        </w:rPr>
        <w:t xml:space="preserve">ource, </w:t>
      </w:r>
      <w:r w:rsidR="008F128C" w:rsidRPr="006431EE">
        <w:rPr>
          <w:lang w:eastAsia="zh-CN"/>
        </w:rPr>
        <w:t>T</w:t>
      </w:r>
      <w:r w:rsidR="008B6A85" w:rsidRPr="006431EE">
        <w:rPr>
          <w:lang w:eastAsia="zh-CN"/>
        </w:rPr>
        <w:t xml:space="preserve">arget and </w:t>
      </w:r>
      <w:r w:rsidR="008F128C" w:rsidRPr="006431EE">
        <w:rPr>
          <w:lang w:eastAsia="zh-CN"/>
        </w:rPr>
        <w:t>R</w:t>
      </w:r>
      <w:r w:rsidR="008B6A85" w:rsidRPr="006431EE">
        <w:rPr>
          <w:lang w:eastAsia="zh-CN"/>
        </w:rPr>
        <w:t>elay UEs and how to make sure the Source, Target and Relay UE all use the same type of</w:t>
      </w:r>
      <w:r w:rsidR="008B6A85" w:rsidRPr="00D95B30">
        <w:rPr>
          <w:lang w:eastAsia="zh-CN"/>
        </w:rPr>
        <w:t xml:space="preserve"> relay.</w:t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6E2F8185" w14:textId="17415024" w:rsidR="002A67D5" w:rsidRPr="005B2A62" w:rsidRDefault="002A67D5" w:rsidP="002A67D5">
      <w:pPr>
        <w:pStyle w:val="NO"/>
      </w:pPr>
      <w:r w:rsidRPr="005B2A62">
        <w:t>NOTE </w:t>
      </w:r>
      <w:r w:rsidR="00232882">
        <w:t>2</w:t>
      </w:r>
      <w:r w:rsidRPr="005B2A62">
        <w:t>:</w:t>
      </w:r>
      <w:r w:rsidRPr="005B2A62">
        <w:tab/>
        <w:t>For the involvement of NG-RAN, coordination with RAN WGs is needed.</w:t>
      </w:r>
    </w:p>
    <w:p w14:paraId="2F88C66D" w14:textId="3FAC3810" w:rsidR="002A67D5" w:rsidRPr="005A5595" w:rsidRDefault="002A67D5" w:rsidP="002A67D5">
      <w:pPr>
        <w:pStyle w:val="NO"/>
      </w:pPr>
      <w:r w:rsidRPr="005B2A62">
        <w:t xml:space="preserve">NOTE </w:t>
      </w:r>
      <w:r w:rsidR="00232882">
        <w:t>3</w:t>
      </w:r>
      <w:r w:rsidRPr="005B2A62">
        <w:t>:</w:t>
      </w:r>
      <w:r w:rsidRPr="005B2A62">
        <w:tab/>
        <w:t>For security</w:t>
      </w:r>
      <w:r w:rsidR="008B6A85">
        <w:t>/</w:t>
      </w:r>
      <w:r w:rsidR="00960E36">
        <w:t>privacy</w:t>
      </w:r>
      <w:r w:rsidR="00804086">
        <w:t xml:space="preserve"> protection </w:t>
      </w:r>
      <w:r w:rsidRPr="005B2A62">
        <w:t>aspects, coordination with SA WG3 is needed.</w:t>
      </w:r>
    </w:p>
    <w:p w14:paraId="2722D795" w14:textId="4CEFA67D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r w:rsidR="00232882">
        <w:rPr>
          <w:rFonts w:eastAsiaTheme="minorEastAsia"/>
          <w:lang w:eastAsia="zh-CN"/>
        </w:rPr>
        <w:t>4</w:t>
      </w:r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A8D8D" w16cid:durableId="25BA3447"/>
  <w16cid:commentId w16cid:paraId="25F613D0" w16cid:durableId="25BA3448"/>
  <w16cid:commentId w16cid:paraId="47A71270" w16cid:durableId="25BA34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3C8C6" w14:textId="77777777" w:rsidR="00011A45" w:rsidRDefault="00011A45">
      <w:r>
        <w:separator/>
      </w:r>
    </w:p>
    <w:p w14:paraId="249A186B" w14:textId="77777777" w:rsidR="00011A45" w:rsidRDefault="00011A45"/>
  </w:endnote>
  <w:endnote w:type="continuationSeparator" w:id="0">
    <w:p w14:paraId="24B68302" w14:textId="77777777" w:rsidR="00011A45" w:rsidRDefault="00011A45">
      <w:r>
        <w:continuationSeparator/>
      </w:r>
    </w:p>
    <w:p w14:paraId="08CCBB19" w14:textId="77777777" w:rsidR="00011A45" w:rsidRDefault="00011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3F4B2" w14:textId="77777777" w:rsidR="00011A45" w:rsidRDefault="00011A45">
      <w:r>
        <w:separator/>
      </w:r>
    </w:p>
    <w:p w14:paraId="6BCF04A9" w14:textId="77777777" w:rsidR="00011A45" w:rsidRDefault="00011A45"/>
  </w:footnote>
  <w:footnote w:type="continuationSeparator" w:id="0">
    <w:p w14:paraId="20364674" w14:textId="77777777" w:rsidR="00011A45" w:rsidRDefault="00011A45">
      <w:r>
        <w:continuationSeparator/>
      </w:r>
    </w:p>
    <w:p w14:paraId="5D3981AB" w14:textId="77777777" w:rsidR="00011A45" w:rsidRDefault="00011A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31E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1A45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146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46"/>
    <w:rsid w:val="00187F8B"/>
    <w:rsid w:val="001906C2"/>
    <w:rsid w:val="001929DA"/>
    <w:rsid w:val="00193556"/>
    <w:rsid w:val="00193C28"/>
    <w:rsid w:val="001940BC"/>
    <w:rsid w:val="00194C48"/>
    <w:rsid w:val="001961B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454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9A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31EE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2A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A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8AA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5"/>
    <w:rsid w:val="008C0557"/>
    <w:rsid w:val="008C1FF7"/>
    <w:rsid w:val="008C32D5"/>
    <w:rsid w:val="008C362C"/>
    <w:rsid w:val="008C3743"/>
    <w:rsid w:val="008C4329"/>
    <w:rsid w:val="008C4952"/>
    <w:rsid w:val="008C4DE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28C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09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35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0E7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BF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5B3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0239"/>
    <w:rsid w:val="00DE2B7E"/>
    <w:rsid w:val="00DE325F"/>
    <w:rsid w:val="00DE4468"/>
    <w:rsid w:val="00DE4752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16F99E-0F79-4153-8BA9-3A75905E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2nd Wednesday</cp:lastModifiedBy>
  <cp:revision>3</cp:revision>
  <cp:lastPrinted>2018-08-13T16:59:00Z</cp:lastPrinted>
  <dcterms:created xsi:type="dcterms:W3CDTF">2022-02-25T15:29:00Z</dcterms:created>
  <dcterms:modified xsi:type="dcterms:W3CDTF">2022-02-25T15:36:00Z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